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59" w:rsidRDefault="00C72559" w:rsidP="003D6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255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2630552</wp:posOffset>
            </wp:positionH>
            <wp:positionV relativeFrom="paragraph">
              <wp:posOffset>166649</wp:posOffset>
            </wp:positionV>
            <wp:extent cx="346710" cy="402336"/>
            <wp:effectExtent l="19050" t="0" r="0" b="0"/>
            <wp:wrapNone/>
            <wp:docPr id="3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40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       </w:t>
      </w:r>
    </w:p>
    <w:p w:rsidR="00C72559" w:rsidRDefault="00C72559" w:rsidP="003D6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72559" w:rsidRDefault="00C72559" w:rsidP="00C72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O B E C   K U K L E</w:t>
      </w:r>
    </w:p>
    <w:p w:rsidR="003D68A4" w:rsidRPr="003D68A4" w:rsidRDefault="003D68A4" w:rsidP="006831E9">
      <w:pPr>
        <w:spacing w:before="100" w:beforeAutospacing="1" w:after="100" w:afterAutospacing="1" w:line="240" w:lineRule="auto"/>
        <w:ind w:right="426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a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b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í</w:t>
      </w:r>
      <w:r w:rsidR="006831E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C7255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</w:t>
      </w:r>
      <w:r w:rsidRPr="00C72559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</w:r>
      <w:r w:rsidR="00C535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úhrad 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licenčních odměn za poskytování informací podle zákona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A61A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č. 106/1999 Sb.,</w:t>
      </w:r>
      <w:r w:rsidR="00C535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svobodném přístupu k informacím</w:t>
      </w:r>
    </w:p>
    <w:p w:rsidR="003D68A4" w:rsidRPr="003D68A4" w:rsidRDefault="003D68A4" w:rsidP="003D68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platný pro kalendářní rok 201</w:t>
      </w:r>
      <w:r w:rsidR="00232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:rsidR="00A73176" w:rsidRDefault="003D68A4" w:rsidP="00A73176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sazebník je vydán v souladu s nařízením vlády č. 173/2006 Sb., o zásadách stanovení úhrad  a licenčních  odměn za poskytování informací podle zákona </w:t>
      </w:r>
      <w:r w:rsidR="005974DC">
        <w:rPr>
          <w:rFonts w:ascii="Times New Roman" w:eastAsia="Times New Roman" w:hAnsi="Times New Roman" w:cs="Times New Roman"/>
          <w:sz w:val="24"/>
          <w:szCs w:val="24"/>
          <w:lang w:eastAsia="cs-CZ"/>
        </w:rPr>
        <w:t>č. 106/1999 Sb.,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o svobodném přístupu k </w:t>
      </w:r>
      <w:r w:rsidR="005974D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informacím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31E9" w:rsidRPr="00A73176" w:rsidRDefault="006831E9" w:rsidP="00A73176">
      <w:pPr>
        <w:spacing w:before="100" w:beforeAutospacing="1"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</w:t>
      </w:r>
      <w:r w:rsidR="00650B3C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.</w:t>
      </w:r>
      <w:r w:rsidR="00AE3267" w:rsidRPr="00AE3267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  </w:t>
      </w:r>
      <w:r w:rsidR="000E1379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I</w:t>
      </w:r>
    </w:p>
    <w:p w:rsidR="003D68A4" w:rsidRPr="006673C2" w:rsidRDefault="00B12EC7" w:rsidP="00A73176">
      <w:pPr>
        <w:tabs>
          <w:tab w:val="num" w:pos="426"/>
        </w:tabs>
        <w:spacing w:after="0"/>
        <w:ind w:left="-426" w:righ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</w:t>
      </w:r>
      <w:r w:rsidR="000E1379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by</w:t>
      </w:r>
      <w:r w:rsidR="00AE3267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za</w:t>
      </w:r>
      <w:r w:rsidR="003D68A4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pořízení 1</w:t>
      </w: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ks </w:t>
      </w:r>
      <w:r w:rsidR="003D68A4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kopie</w:t>
      </w:r>
    </w:p>
    <w:p w:rsidR="003D68A4" w:rsidRPr="00AE3267" w:rsidRDefault="00AE3267" w:rsidP="00A73176">
      <w:pPr>
        <w:pStyle w:val="Odstavecseseznamem"/>
        <w:numPr>
          <w:ilvl w:val="1"/>
          <w:numId w:val="1"/>
        </w:numPr>
        <w:tabs>
          <w:tab w:val="clear" w:pos="1440"/>
        </w:tabs>
        <w:spacing w:before="240" w:after="0" w:line="36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za  kopírování</w:t>
      </w:r>
      <w:r w:rsidR="003D68A4" w:rsidRPr="00AE32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3D68A4" w:rsidRPr="00AE326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černobílý, jednostranný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Default="003D68A4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černobílá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oboustranný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23257B" w:rsidRDefault="0023257B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barevný, 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- 4,00 Kč</w:t>
      </w:r>
    </w:p>
    <w:p w:rsidR="0023257B" w:rsidRPr="003D68A4" w:rsidRDefault="0023257B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formát A4 barevný, 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oboustranný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- 8,00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 </w:t>
      </w:r>
    </w:p>
    <w:p w:rsidR="00A73176" w:rsidRPr="00A73176" w:rsidRDefault="003D68A4" w:rsidP="00A73176">
      <w:pPr>
        <w:numPr>
          <w:ilvl w:val="2"/>
          <w:numId w:val="1"/>
        </w:numPr>
        <w:tabs>
          <w:tab w:val="clear" w:pos="2160"/>
          <w:tab w:val="num" w:pos="1843"/>
        </w:tabs>
        <w:spacing w:before="100" w:beforeAutospacing="1" w:after="100" w:afterAutospacing="1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</w:p>
    <w:p w:rsidR="003D68A4" w:rsidRPr="00B12EC7" w:rsidRDefault="00B12EC7" w:rsidP="00A73176">
      <w:pPr>
        <w:pStyle w:val="Odstavecseseznamem"/>
        <w:numPr>
          <w:ilvl w:val="1"/>
          <w:numId w:val="1"/>
        </w:numPr>
        <w:tabs>
          <w:tab w:val="clear" w:pos="1440"/>
        </w:tabs>
        <w:spacing w:before="100" w:beforeAutospacing="1" w:after="0" w:line="48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B12E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AE3267" w:rsidRP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za tisk</w:t>
      </w:r>
      <w:r w:rsidR="003D68A4" w:rsidRP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AE3267" w:rsidRP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na </w:t>
      </w:r>
      <w:r w:rsidR="003D68A4" w:rsidRP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PC – černobílý tisk</w:t>
      </w:r>
      <w:r w:rsidR="003D68A4" w:rsidRPr="00B12EC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0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jednostranná</w:t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D4EA2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96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96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</w:p>
    <w:p w:rsidR="003D68A4" w:rsidRPr="003D68A4" w:rsidRDefault="00AE3267" w:rsidP="00A7317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48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Sazba za tisk na 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PC- barevný tisk</w:t>
      </w:r>
      <w:r w:rsidR="003D68A4" w:rsidRPr="003D68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A4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,00 Kč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 jednostranná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96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</w:p>
    <w:p w:rsidR="003D68A4" w:rsidRPr="003D68A4" w:rsidRDefault="003D68A4" w:rsidP="00A73176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48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 A3  oboustranná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961E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D68A4" w:rsidRPr="003D68A4" w:rsidRDefault="00AE3267" w:rsidP="00A7317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480" w:lineRule="auto"/>
        <w:ind w:left="142" w:hanging="426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</w:t>
      </w:r>
      <w:r w:rsid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tisk ( kopí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rování)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na 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velkoformátové tiskárně</w:t>
      </w:r>
      <w:r w:rsidR="00B12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( kopírce)</w:t>
      </w:r>
      <w:r w:rsidR="003D68A4" w:rsidRPr="003D68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:rsidR="003D68A4" w:rsidRPr="003D68A4" w:rsidRDefault="003D68A4" w:rsidP="00A73176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D68A4" w:rsidRPr="003D68A4" w:rsidRDefault="003D68A4" w:rsidP="00A73176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3D68A4" w:rsidRPr="003D68A4" w:rsidRDefault="003D68A4" w:rsidP="00A73176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3176" w:rsidRPr="00A73176" w:rsidRDefault="003D68A4" w:rsidP="00A73176">
      <w:pPr>
        <w:numPr>
          <w:ilvl w:val="3"/>
          <w:numId w:val="1"/>
        </w:numPr>
        <w:tabs>
          <w:tab w:val="clear" w:pos="2880"/>
          <w:tab w:val="num" w:pos="567"/>
        </w:tabs>
        <w:spacing w:before="100" w:beforeAutospacing="1" w:after="100" w:afterAutospacing="1" w:line="480" w:lineRule="auto"/>
        <w:ind w:left="1134" w:hanging="8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D68A4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formátu A0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99727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2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kalkulace </w:t>
      </w:r>
      <w:r w:rsidR="007541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23257B" w:rsidRDefault="00961ECA" w:rsidP="00A73176">
      <w:pPr>
        <w:pStyle w:val="Odstavecseseznamem"/>
        <w:numPr>
          <w:ilvl w:val="1"/>
          <w:numId w:val="1"/>
        </w:numPr>
        <w:tabs>
          <w:tab w:val="clear" w:pos="1440"/>
        </w:tabs>
        <w:spacing w:before="100" w:beforeAutospacing="1" w:after="100" w:afterAutospacing="1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kalkulace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žadateli účtována ve skutečné ceně za pořízení kopie u komerčního poskytovatele kopírovacích služeb včetně skutečných </w:t>
      </w:r>
      <w:r w:rsidR="0023257B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osobních ná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kladů 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831E9" w:rsidRDefault="00C535FE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(např. 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>cestovné apod.)</w:t>
      </w:r>
      <w:r w:rsidR="006831E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1ECA" w:rsidRPr="006831E9">
        <w:rPr>
          <w:rFonts w:ascii="Times New Roman" w:eastAsia="Times New Roman" w:hAnsi="Times New Roman" w:cs="Times New Roman"/>
          <w:sz w:val="24"/>
          <w:szCs w:val="24"/>
          <w:lang w:eastAsia="cs-CZ"/>
        </w:rPr>
        <w:t>za obstarání této služby pracovníkem ObÚ Kukle.</w:t>
      </w:r>
    </w:p>
    <w:p w:rsidR="00A73176" w:rsidRDefault="00A73176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176" w:rsidRDefault="00A73176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176" w:rsidRDefault="00A73176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73176" w:rsidRPr="007A7D1A" w:rsidRDefault="00A73176" w:rsidP="00A73176">
      <w:pPr>
        <w:pStyle w:val="Odstavecseseznamem"/>
        <w:spacing w:before="100" w:beforeAutospacing="1" w:after="100" w:afterAutospacing="1"/>
        <w:ind w:left="142" w:righ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3267" w:rsidRPr="006831E9" w:rsidRDefault="006831E9" w:rsidP="006831E9">
      <w:pPr>
        <w:spacing w:after="0"/>
        <w:ind w:left="4111" w:right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3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</w:t>
      </w:r>
      <w:r w:rsidR="00650B3C" w:rsidRPr="00683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0E1379" w:rsidRPr="00683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3D68A4" w:rsidRPr="006673C2" w:rsidRDefault="006673C2" w:rsidP="006831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</w:t>
      </w:r>
      <w:r w:rsidR="000E1379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za</w:t>
      </w:r>
      <w:r w:rsidR="003D68A4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opatření technických nosičů dat za 1 ks</w:t>
      </w:r>
    </w:p>
    <w:p w:rsidR="006F0E6F" w:rsidRPr="00A73176" w:rsidRDefault="006F0E6F" w:rsidP="000E13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u w:val="single"/>
          <w:lang w:eastAsia="cs-CZ"/>
        </w:rPr>
      </w:pPr>
    </w:p>
    <w:p w:rsidR="00650B3C" w:rsidRDefault="006F0E6F" w:rsidP="00A73176">
      <w:pPr>
        <w:pStyle w:val="Odstavecseseznamem"/>
        <w:numPr>
          <w:ilvl w:val="0"/>
          <w:numId w:val="8"/>
        </w:num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6F0E6F">
        <w:rPr>
          <w:rFonts w:ascii="Times New Roman" w:hAnsi="Times New Roman" w:cs="Times New Roman"/>
          <w:sz w:val="24"/>
          <w:szCs w:val="24"/>
        </w:rPr>
        <w:t xml:space="preserve">Náklady za opatření technických nosičů dat (disketa, CD, DVD, přenosná paměť) </w:t>
      </w:r>
      <w:r w:rsidRPr="00650B3C">
        <w:rPr>
          <w:rFonts w:ascii="Times New Roman" w:hAnsi="Times New Roman" w:cs="Times New Roman"/>
          <w:sz w:val="24"/>
          <w:szCs w:val="24"/>
        </w:rPr>
        <w:t xml:space="preserve">budou </w:t>
      </w:r>
    </w:p>
    <w:p w:rsidR="00A73176" w:rsidRDefault="00A73176" w:rsidP="00A73176">
      <w:p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E6F" w:rsidRPr="00A73176">
        <w:rPr>
          <w:rFonts w:ascii="Times New Roman" w:hAnsi="Times New Roman" w:cs="Times New Roman"/>
          <w:sz w:val="24"/>
          <w:szCs w:val="24"/>
        </w:rPr>
        <w:t xml:space="preserve">účtovány podle skutečné pořizovací ceny. Pokud žadatel poskytne vlastní technický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3176" w:rsidRDefault="00A73176" w:rsidP="00A73176">
      <w:p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E6F" w:rsidRPr="00A73176">
        <w:rPr>
          <w:rFonts w:ascii="Times New Roman" w:hAnsi="Times New Roman" w:cs="Times New Roman"/>
          <w:sz w:val="24"/>
          <w:szCs w:val="24"/>
        </w:rPr>
        <w:t>nosič dat, na které</w:t>
      </w:r>
      <w:r w:rsidR="0023257B" w:rsidRPr="00A73176">
        <w:rPr>
          <w:rFonts w:ascii="Times New Roman" w:hAnsi="Times New Roman" w:cs="Times New Roman"/>
          <w:sz w:val="24"/>
          <w:szCs w:val="24"/>
        </w:rPr>
        <w:t>m</w:t>
      </w:r>
      <w:r w:rsidR="006F0E6F" w:rsidRPr="00A73176">
        <w:rPr>
          <w:rFonts w:ascii="Times New Roman" w:hAnsi="Times New Roman" w:cs="Times New Roman"/>
          <w:sz w:val="24"/>
          <w:szCs w:val="24"/>
        </w:rPr>
        <w:t xml:space="preserve"> bude možné požadované informace zaznamenat, nebude úhrada </w:t>
      </w:r>
    </w:p>
    <w:p w:rsidR="006F0E6F" w:rsidRPr="00A73176" w:rsidRDefault="00A73176" w:rsidP="00A73176">
      <w:pPr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E6F" w:rsidRPr="00A73176">
        <w:rPr>
          <w:rFonts w:ascii="Times New Roman" w:hAnsi="Times New Roman" w:cs="Times New Roman"/>
          <w:sz w:val="24"/>
          <w:szCs w:val="24"/>
        </w:rPr>
        <w:t>tohoto nákladu uplatňována.</w:t>
      </w:r>
    </w:p>
    <w:p w:rsidR="00A73176" w:rsidRDefault="00A73176" w:rsidP="00A731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A73176" w:rsidRPr="007A7D1A" w:rsidRDefault="00A73176" w:rsidP="00997272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997272" w:rsidRPr="000E1379" w:rsidRDefault="006831E9" w:rsidP="006831E9">
      <w:pPr>
        <w:spacing w:after="0"/>
        <w:ind w:left="4111" w:hanging="339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Čl. </w:t>
      </w:r>
      <w:r w:rsidR="000E1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E1379" w:rsidRPr="000E13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B54DC4" w:rsidRPr="00C535FE" w:rsidRDefault="000E1379" w:rsidP="00C535FE">
      <w:pPr>
        <w:spacing w:after="0"/>
        <w:ind w:left="142" w:right="851" w:firstLine="2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Sazba za mimořádně rozsáhlé vyhledání informací</w:t>
      </w:r>
      <w:r w:rsidR="007D3767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její zpracování za účelem poskytnutí</w:t>
      </w:r>
    </w:p>
    <w:p w:rsidR="000E1379" w:rsidRPr="006F0E6F" w:rsidRDefault="00961ECA" w:rsidP="00A73176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142" w:righ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0E6F">
        <w:rPr>
          <w:rFonts w:ascii="Times New Roman" w:hAnsi="Times New Roman" w:cs="Times New Roman"/>
          <w:sz w:val="24"/>
          <w:szCs w:val="24"/>
        </w:rPr>
        <w:t>Sazba za vyhledávání informace a její zpracování za účelem poskytnutí mimořádn</w:t>
      </w:r>
      <w:r w:rsidR="006F0E6F">
        <w:rPr>
          <w:rFonts w:ascii="Times New Roman" w:hAnsi="Times New Roman" w:cs="Times New Roman"/>
          <w:sz w:val="24"/>
          <w:szCs w:val="24"/>
        </w:rPr>
        <w:t>ě rozsáhlého vyhledávání činí 25</w:t>
      </w:r>
      <w:r w:rsidRPr="006F0E6F">
        <w:rPr>
          <w:rFonts w:ascii="Times New Roman" w:hAnsi="Times New Roman" w:cs="Times New Roman"/>
          <w:sz w:val="24"/>
          <w:szCs w:val="24"/>
        </w:rPr>
        <w:t>,-</w:t>
      </w:r>
      <w:r w:rsidR="006673C2">
        <w:rPr>
          <w:rFonts w:ascii="Times New Roman" w:hAnsi="Times New Roman" w:cs="Times New Roman"/>
          <w:sz w:val="24"/>
          <w:szCs w:val="24"/>
        </w:rPr>
        <w:t>Kč</w:t>
      </w:r>
      <w:r w:rsidRPr="006F0E6F">
        <w:rPr>
          <w:rFonts w:ascii="Times New Roman" w:hAnsi="Times New Roman" w:cs="Times New Roman"/>
          <w:sz w:val="24"/>
          <w:szCs w:val="24"/>
        </w:rPr>
        <w:t xml:space="preserve"> za každou započatou čtvrthodiny práce jednoho pracovníka</w:t>
      </w:r>
      <w:r w:rsidR="006F0E6F" w:rsidRPr="006F0E6F">
        <w:rPr>
          <w:rFonts w:ascii="Times New Roman" w:hAnsi="Times New Roman" w:cs="Times New Roman"/>
          <w:sz w:val="24"/>
          <w:szCs w:val="24"/>
        </w:rPr>
        <w:t xml:space="preserve"> ObÚ, která je odvozena od ročních nákladů na platy zaměstnanců obce podle schváleného rozpočtu obce</w:t>
      </w:r>
    </w:p>
    <w:p w:rsidR="007D3767" w:rsidRPr="00A73176" w:rsidRDefault="007D3767" w:rsidP="00650B3C">
      <w:pPr>
        <w:pStyle w:val="Odstavecseseznamem"/>
        <w:spacing w:before="100" w:beforeAutospacing="1" w:after="100" w:afterAutospacing="1" w:line="240" w:lineRule="auto"/>
        <w:ind w:left="142" w:hanging="426"/>
        <w:rPr>
          <w:rFonts w:ascii="Times New Roman" w:hAnsi="Times New Roman" w:cs="Times New Roman"/>
          <w:sz w:val="20"/>
          <w:szCs w:val="20"/>
        </w:rPr>
      </w:pPr>
    </w:p>
    <w:p w:rsidR="00A73176" w:rsidRPr="00A73176" w:rsidRDefault="007D3767" w:rsidP="00A73176">
      <w:pPr>
        <w:pStyle w:val="Odstavecseseznamem"/>
        <w:numPr>
          <w:ilvl w:val="0"/>
          <w:numId w:val="6"/>
        </w:numPr>
        <w:spacing w:before="100" w:beforeAutospacing="1" w:after="100" w:afterAutospacing="1"/>
        <w:ind w:left="142" w:righ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3767">
        <w:rPr>
          <w:rFonts w:ascii="Times New Roman" w:hAnsi="Times New Roman" w:cs="Times New Roman"/>
          <w:sz w:val="24"/>
          <w:szCs w:val="24"/>
        </w:rPr>
        <w:t>Vzniknou-li při mimořádném rozsáhlém vyhledávání informací jiné osobní náklady (např.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767">
        <w:rPr>
          <w:rFonts w:ascii="Times New Roman" w:hAnsi="Times New Roman" w:cs="Times New Roman"/>
          <w:sz w:val="24"/>
          <w:szCs w:val="24"/>
        </w:rPr>
        <w:t>náklady na jízdné), budou tyto účtovány na základě individuální kalkulace.</w:t>
      </w:r>
    </w:p>
    <w:p w:rsidR="00AE3267" w:rsidRPr="000E1379" w:rsidRDefault="00A73176" w:rsidP="00A73176">
      <w:pPr>
        <w:spacing w:after="0" w:line="360" w:lineRule="auto"/>
        <w:ind w:left="4111" w:hanging="4111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6831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Čl. </w:t>
      </w:r>
      <w:r w:rsidR="000E1379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 xml:space="preserve"> IV</w:t>
      </w:r>
      <w:r w:rsidR="000E1379" w:rsidRPr="000E1379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.</w:t>
      </w:r>
    </w:p>
    <w:p w:rsidR="003D68A4" w:rsidRPr="006673C2" w:rsidRDefault="007D3767" w:rsidP="006831E9">
      <w:pPr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Sazby</w:t>
      </w:r>
      <w:r w:rsidR="00AE3267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 z</w:t>
      </w:r>
      <w:r w:rsidR="003D68A4" w:rsidRPr="006673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 odeslání informací žadateli</w:t>
      </w:r>
    </w:p>
    <w:p w:rsidR="002318C1" w:rsidRPr="00A73176" w:rsidRDefault="002318C1" w:rsidP="006831E9">
      <w:pPr>
        <w:spacing w:after="0"/>
        <w:ind w:right="426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u w:val="single"/>
          <w:lang w:eastAsia="cs-CZ"/>
        </w:rPr>
      </w:pPr>
    </w:p>
    <w:p w:rsidR="007D3767" w:rsidRDefault="007D3767" w:rsidP="00A73176">
      <w:pPr>
        <w:pStyle w:val="Odstavecseseznamem"/>
        <w:numPr>
          <w:ilvl w:val="0"/>
          <w:numId w:val="7"/>
        </w:numPr>
        <w:spacing w:after="0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3767">
        <w:rPr>
          <w:rFonts w:ascii="Times New Roman" w:eastAsia="Times New Roman" w:hAnsi="Times New Roman" w:cs="Times New Roman"/>
          <w:sz w:val="24"/>
          <w:szCs w:val="24"/>
          <w:lang w:eastAsia="cs-CZ"/>
        </w:rPr>
        <w:t>Poštovné se předepisuje v plné výši dle skutečnosti</w:t>
      </w:r>
      <w:r w:rsidR="00B12E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dle platných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tarifů poskytovatelů poštovních služeb.</w:t>
      </w:r>
    </w:p>
    <w:p w:rsidR="006F0E6F" w:rsidRPr="00A73176" w:rsidRDefault="006F0E6F" w:rsidP="006F0E6F">
      <w:pPr>
        <w:pStyle w:val="Odstavecseseznamem"/>
        <w:spacing w:after="0" w:line="240" w:lineRule="auto"/>
        <w:ind w:right="426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D3767" w:rsidRDefault="007D3767" w:rsidP="00A73176">
      <w:pPr>
        <w:pStyle w:val="Odstavecseseznamem"/>
        <w:numPr>
          <w:ilvl w:val="0"/>
          <w:numId w:val="7"/>
        </w:numPr>
        <w:spacing w:after="0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se poštou odesílají doporučeně, případně doporučeně do vlastních rukou s návratkou, je-li nutný doklad o doručení</w:t>
      </w:r>
      <w:r w:rsidR="006F0E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F0E6F" w:rsidRPr="00A73176" w:rsidRDefault="006F0E6F" w:rsidP="006F0E6F">
      <w:pPr>
        <w:spacing w:after="0" w:line="240" w:lineRule="auto"/>
        <w:ind w:right="426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F0E6F" w:rsidRPr="006F0E6F" w:rsidRDefault="006F0E6F" w:rsidP="00A73176">
      <w:pPr>
        <w:pStyle w:val="Odstavecseseznamem"/>
        <w:numPr>
          <w:ilvl w:val="0"/>
          <w:numId w:val="7"/>
        </w:numPr>
        <w:spacing w:after="0"/>
        <w:ind w:left="142" w:righ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E6F">
        <w:rPr>
          <w:rFonts w:ascii="Times New Roman" w:hAnsi="Times New Roman" w:cs="Times New Roman"/>
          <w:sz w:val="24"/>
          <w:szCs w:val="24"/>
        </w:rPr>
        <w:t>V případě osobního odběru požadovaných informací nebude úhrada nákladů na odeslání informací žadateli požadována.</w:t>
      </w:r>
    </w:p>
    <w:p w:rsidR="00997272" w:rsidRPr="003D68A4" w:rsidRDefault="00997272" w:rsidP="00C53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1379" w:rsidRPr="000E1379" w:rsidRDefault="006831E9" w:rsidP="006831E9">
      <w:pPr>
        <w:spacing w:after="0"/>
        <w:ind w:left="-567" w:right="42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Čl. </w:t>
      </w:r>
      <w:r w:rsidR="000E1379" w:rsidRPr="000E1379">
        <w:rPr>
          <w:rFonts w:ascii="Times New Roman" w:hAnsi="Times New Roman" w:cs="Times New Roman"/>
          <w:b/>
          <w:caps/>
          <w:sz w:val="24"/>
          <w:szCs w:val="24"/>
        </w:rPr>
        <w:t>V.</w:t>
      </w:r>
    </w:p>
    <w:p w:rsidR="005974DC" w:rsidRDefault="006831E9" w:rsidP="006831E9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3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6673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7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67" w:rsidRPr="006673C2">
        <w:rPr>
          <w:rFonts w:ascii="Times New Roman" w:hAnsi="Times New Roman" w:cs="Times New Roman"/>
          <w:b/>
          <w:sz w:val="24"/>
          <w:szCs w:val="24"/>
          <w:u w:val="single"/>
        </w:rPr>
        <w:t>Ostatní ujednání</w:t>
      </w:r>
    </w:p>
    <w:p w:rsidR="006673C2" w:rsidRPr="00A73176" w:rsidRDefault="006673C2" w:rsidP="006831E9">
      <w:pPr>
        <w:spacing w:after="0"/>
        <w:ind w:left="-567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974DC" w:rsidRPr="00650B3C" w:rsidRDefault="00650B3C" w:rsidP="00A73176">
      <w:pPr>
        <w:pStyle w:val="Odstavecseseznamem"/>
        <w:numPr>
          <w:ilvl w:val="0"/>
          <w:numId w:val="4"/>
        </w:numPr>
        <w:spacing w:after="0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sazby </w:t>
      </w:r>
      <w:r w:rsidR="005974DC" w:rsidRPr="00650B3C">
        <w:rPr>
          <w:rFonts w:ascii="Times New Roman" w:eastAsia="Times New Roman" w:hAnsi="Times New Roman" w:cs="Times New Roman"/>
          <w:sz w:val="24"/>
          <w:szCs w:val="24"/>
          <w:lang w:eastAsia="cs-CZ"/>
        </w:rPr>
        <w:t>se stanový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673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974DC" w:rsidRPr="00650B3C">
        <w:rPr>
          <w:rFonts w:ascii="Times New Roman" w:eastAsia="Times New Roman" w:hAnsi="Times New Roman" w:cs="Times New Roman"/>
          <w:sz w:val="24"/>
          <w:szCs w:val="24"/>
          <w:lang w:eastAsia="cs-CZ"/>
        </w:rPr>
        <w:t>jako součet dílčích část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ek odvozených z přímých nákladů na :</w:t>
      </w:r>
    </w:p>
    <w:p w:rsidR="005974DC" w:rsidRDefault="00650B3C" w:rsidP="00A7317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kopie</w:t>
      </w:r>
    </w:p>
    <w:p w:rsidR="00650B3C" w:rsidRDefault="00650B3C" w:rsidP="00A7317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 technických nosičů dat</w:t>
      </w:r>
    </w:p>
    <w:p w:rsidR="00650B3C" w:rsidRDefault="00650B3C" w:rsidP="00A7317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odeslání informací žadateli</w:t>
      </w:r>
    </w:p>
    <w:p w:rsidR="002318C1" w:rsidRDefault="008F7349" w:rsidP="00A73176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mimořádně rozsáhlé </w:t>
      </w:r>
      <w:r w:rsidR="00650B3C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vyhledávání informací</w:t>
      </w:r>
    </w:p>
    <w:p w:rsidR="008F7349" w:rsidRPr="00A73176" w:rsidRDefault="008F7349" w:rsidP="008F7349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318C1" w:rsidRDefault="002318C1" w:rsidP="002318C1">
      <w:pPr>
        <w:pStyle w:val="Odstavecseseznamem"/>
        <w:numPr>
          <w:ilvl w:val="0"/>
          <w:numId w:val="4"/>
        </w:numPr>
        <w:spacing w:after="0"/>
        <w:ind w:left="142" w:right="851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4DC4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celková výše úhrady nepřesáhne 70,- Kč, úhrada se nepožaduje</w:t>
      </w:r>
    </w:p>
    <w:p w:rsidR="002318C1" w:rsidRPr="00A73176" w:rsidRDefault="002318C1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318C1" w:rsidRDefault="00C535FE" w:rsidP="001A61AE">
      <w:pPr>
        <w:pStyle w:val="Odstavecseseznamem"/>
        <w:numPr>
          <w:ilvl w:val="0"/>
          <w:numId w:val="4"/>
        </w:numPr>
        <w:spacing w:after="0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odst. 2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neplatí, jde-li o zveřejněnou informa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 a tato informace je vyhledatelná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zpracována za účelem přímého poskytnutí jen proto, že žadatel trvá na přímém poskytnutí zveřejněné informace (§ 6 odst.2 zák. 106/1999 Sb.,o svobodném přístupu k informacím)</w:t>
      </w:r>
    </w:p>
    <w:p w:rsidR="002318C1" w:rsidRPr="00A73176" w:rsidRDefault="002318C1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673C2" w:rsidRPr="00C535FE" w:rsidRDefault="00C535FE" w:rsidP="00C535FE">
      <w:pPr>
        <w:pStyle w:val="Odstavecseseznamem"/>
        <w:numPr>
          <w:ilvl w:val="0"/>
          <w:numId w:val="4"/>
        </w:numPr>
        <w:spacing w:after="0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odstavce 2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neplatí také v p</w:t>
      </w:r>
      <w:r w:rsidR="001A61AE">
        <w:rPr>
          <w:rFonts w:ascii="Times New Roman" w:eastAsia="Times New Roman" w:hAnsi="Times New Roman" w:cs="Times New Roman"/>
          <w:sz w:val="24"/>
          <w:szCs w:val="24"/>
          <w:lang w:eastAsia="cs-CZ"/>
        </w:rPr>
        <w:t>řípadě, že výše nepožadovaných ú</w:t>
      </w:r>
      <w:r w:rsidR="002318C1">
        <w:rPr>
          <w:rFonts w:ascii="Times New Roman" w:eastAsia="Times New Roman" w:hAnsi="Times New Roman" w:cs="Times New Roman"/>
          <w:sz w:val="24"/>
          <w:szCs w:val="24"/>
          <w:lang w:eastAsia="cs-CZ"/>
        </w:rPr>
        <w:t>hrad za poskytnutí informací témuž žadateli nebo na základě žádosti téhož žadatele za poslední tři měsíce přesáhne 70,- Kč.</w:t>
      </w:r>
    </w:p>
    <w:p w:rsidR="006673C2" w:rsidRDefault="006673C2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73176" w:rsidRDefault="00A73176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73176" w:rsidRPr="00A73176" w:rsidRDefault="00A73176" w:rsidP="002318C1">
      <w:pPr>
        <w:pStyle w:val="Odstavecseseznamem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318C1" w:rsidRDefault="00B41FAC" w:rsidP="001A61AE">
      <w:pPr>
        <w:pStyle w:val="Odstavecseseznamem"/>
        <w:numPr>
          <w:ilvl w:val="0"/>
          <w:numId w:val="4"/>
        </w:numPr>
        <w:tabs>
          <w:tab w:val="left" w:pos="9356"/>
        </w:tabs>
        <w:spacing w:after="0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úh</w:t>
      </w:r>
      <w:r w:rsidR="00435934">
        <w:rPr>
          <w:rFonts w:ascii="Times New Roman" w:eastAsia="Times New Roman" w:hAnsi="Times New Roman" w:cs="Times New Roman"/>
          <w:sz w:val="24"/>
          <w:szCs w:val="24"/>
          <w:lang w:eastAsia="cs-CZ"/>
        </w:rPr>
        <w:t>rad nákladů se provádí na zákla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</w:t>
      </w:r>
      <w:r w:rsidR="00435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oznámení žadateli před poskytnutím informace bezhotovostně na účet Obce Kukle  vedený u ČS a.s. pobočka Svitavy č.ú. 1283337379, konstantní symbol 0800, variabilní symbol </w:t>
      </w:r>
      <w:r w:rsid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5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1061999, nebo osobně do </w:t>
      </w:r>
      <w:r w:rsidR="001A61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pokladny </w:t>
      </w:r>
      <w:r w:rsidR="00435934">
        <w:rPr>
          <w:rFonts w:ascii="Times New Roman" w:eastAsia="Times New Roman" w:hAnsi="Times New Roman" w:cs="Times New Roman"/>
          <w:sz w:val="24"/>
          <w:szCs w:val="24"/>
          <w:lang w:eastAsia="cs-CZ"/>
        </w:rPr>
        <w:t>u pokladní obce Kukle.</w:t>
      </w:r>
    </w:p>
    <w:p w:rsidR="007A7D1A" w:rsidRPr="00A73176" w:rsidRDefault="007A7D1A" w:rsidP="007A7D1A">
      <w:pPr>
        <w:pStyle w:val="Odstavecseseznamem"/>
        <w:tabs>
          <w:tab w:val="left" w:pos="9356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73176" w:rsidRDefault="001A61AE" w:rsidP="00B061FC">
      <w:pPr>
        <w:pStyle w:val="Odstavecseseznamem"/>
        <w:numPr>
          <w:ilvl w:val="0"/>
          <w:numId w:val="4"/>
        </w:numPr>
        <w:spacing w:before="100" w:beforeAutospacing="1" w:after="100" w:afterAutospacing="1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žadatel do 60 dnů ode dne oznámení výše požadované úhrady </w:t>
      </w:r>
      <w:r w:rsid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úhradu nezaplatí, jeho žádost bude odložena ( §17, odst. 5 zák. 106/1999 Sb.,)</w:t>
      </w:r>
    </w:p>
    <w:p w:rsidR="00B061FC" w:rsidRPr="00B061FC" w:rsidRDefault="00B061FC" w:rsidP="00B061FC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61FC" w:rsidRPr="00B061FC" w:rsidRDefault="00B061FC" w:rsidP="00B061FC">
      <w:pPr>
        <w:pStyle w:val="Odstavecseseznamem"/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7D1A" w:rsidRPr="00B061FC" w:rsidRDefault="007A7D1A" w:rsidP="00B061FC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>Sazebník nabývá účinnosti  dnem schválen</w:t>
      </w:r>
      <w:r w:rsid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v ZO  </w:t>
      </w:r>
    </w:p>
    <w:p w:rsidR="007A7D1A" w:rsidRDefault="007A7D1A" w:rsidP="007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7D1A" w:rsidRDefault="00F15652" w:rsidP="007A7D1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Kuklích dne 8.10</w:t>
      </w:r>
      <w:r w:rsid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>.2014</w:t>
      </w:r>
    </w:p>
    <w:p w:rsidR="007A7D1A" w:rsidRDefault="007A7D1A" w:rsidP="007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7D1A" w:rsidRDefault="007A7D1A" w:rsidP="007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7D1A" w:rsidRPr="007A7D1A" w:rsidRDefault="007A7D1A" w:rsidP="007A7D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35FE" w:rsidRPr="00B061FC" w:rsidRDefault="00C535FE" w:rsidP="00C535FE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06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Bodeček Petr</w:t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v.r.</w:t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</w:t>
      </w:r>
      <w:r w:rsidRPr="00B06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Cach Vlastislav</w:t>
      </w:r>
      <w:r w:rsidR="005F72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v.r.</w:t>
      </w:r>
    </w:p>
    <w:p w:rsidR="007A7D1A" w:rsidRPr="00C535FE" w:rsidRDefault="005F726E" w:rsidP="00C535FE">
      <w:pPr>
        <w:pStyle w:val="Odstavecseseznamem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84D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7A7D1A" w:rsidRP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</w:p>
    <w:p w:rsidR="00BD2181" w:rsidRDefault="00BD2181" w:rsidP="003D68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2181" w:rsidRPr="007A7D1A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sazeb</w:t>
      </w:r>
      <w:r w:rsidR="00F15652">
        <w:rPr>
          <w:rFonts w:ascii="Times New Roman" w:eastAsia="Times New Roman" w:hAnsi="Times New Roman" w:cs="Times New Roman"/>
          <w:sz w:val="24"/>
          <w:szCs w:val="24"/>
          <w:lang w:eastAsia="cs-CZ"/>
        </w:rPr>
        <w:t>níku zpracoval dne : Ing. Cach V</w:t>
      </w: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lastislav, 8.10.2014</w:t>
      </w:r>
    </w:p>
    <w:p w:rsidR="00BD2181" w:rsidRPr="007A7D1A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urče</w:t>
      </w:r>
      <w:r w:rsidR="00C535FE">
        <w:rPr>
          <w:rFonts w:ascii="Times New Roman" w:eastAsia="Times New Roman" w:hAnsi="Times New Roman" w:cs="Times New Roman"/>
          <w:sz w:val="24"/>
          <w:szCs w:val="24"/>
          <w:lang w:eastAsia="cs-CZ"/>
        </w:rPr>
        <w:t>n: projednání ZO konané dne: 18.12.2014</w:t>
      </w:r>
    </w:p>
    <w:p w:rsidR="00BD2181" w:rsidRPr="007A7D1A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D1A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saze</w:t>
      </w:r>
      <w:r w:rsidR="00B061FC">
        <w:rPr>
          <w:rFonts w:ascii="Times New Roman" w:eastAsia="Times New Roman" w:hAnsi="Times New Roman" w:cs="Times New Roman"/>
          <w:sz w:val="24"/>
          <w:szCs w:val="24"/>
          <w:lang w:eastAsia="cs-CZ"/>
        </w:rPr>
        <w:t>bníku schválen v ZO dne: 18.12. 2014</w:t>
      </w:r>
    </w:p>
    <w:p w:rsidR="00BD2181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2181" w:rsidRDefault="00BD2181" w:rsidP="00BD218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68A4" w:rsidRDefault="003D68A4" w:rsidP="003D68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D68A4" w:rsidRPr="003D68A4" w:rsidRDefault="003D68A4" w:rsidP="003D68A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015E" w:rsidRDefault="0023015E" w:rsidP="00BD2181">
      <w:pPr>
        <w:spacing w:after="0"/>
      </w:pPr>
    </w:p>
    <w:sectPr w:rsidR="0023015E" w:rsidSect="00C535FE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0D" w:rsidRDefault="0047110D" w:rsidP="006673C2">
      <w:pPr>
        <w:spacing w:after="0" w:line="240" w:lineRule="auto"/>
      </w:pPr>
      <w:r>
        <w:separator/>
      </w:r>
    </w:p>
  </w:endnote>
  <w:endnote w:type="continuationSeparator" w:id="1">
    <w:p w:rsidR="0047110D" w:rsidRDefault="0047110D" w:rsidP="0066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0D" w:rsidRDefault="0047110D" w:rsidP="006673C2">
      <w:pPr>
        <w:spacing w:after="0" w:line="240" w:lineRule="auto"/>
      </w:pPr>
      <w:r>
        <w:separator/>
      </w:r>
    </w:p>
  </w:footnote>
  <w:footnote w:type="continuationSeparator" w:id="1">
    <w:p w:rsidR="0047110D" w:rsidRDefault="0047110D" w:rsidP="0066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7AA"/>
    <w:multiLevelType w:val="hybridMultilevel"/>
    <w:tmpl w:val="8F8ED542"/>
    <w:lvl w:ilvl="0" w:tplc="FA6EE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B595B"/>
    <w:multiLevelType w:val="hybridMultilevel"/>
    <w:tmpl w:val="64E29B2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A1673"/>
    <w:multiLevelType w:val="hybridMultilevel"/>
    <w:tmpl w:val="A59A8474"/>
    <w:lvl w:ilvl="0" w:tplc="CB4EF73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48F0014"/>
    <w:multiLevelType w:val="hybridMultilevel"/>
    <w:tmpl w:val="CD223D4E"/>
    <w:lvl w:ilvl="0" w:tplc="4E02043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340F2"/>
    <w:multiLevelType w:val="hybridMultilevel"/>
    <w:tmpl w:val="61964810"/>
    <w:lvl w:ilvl="0" w:tplc="6A40AF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494045D"/>
    <w:multiLevelType w:val="hybridMultilevel"/>
    <w:tmpl w:val="A84A9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76681"/>
    <w:multiLevelType w:val="multilevel"/>
    <w:tmpl w:val="AC46A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E3BD2"/>
    <w:multiLevelType w:val="hybridMultilevel"/>
    <w:tmpl w:val="26560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B2C9E"/>
    <w:multiLevelType w:val="hybridMultilevel"/>
    <w:tmpl w:val="DBFCEE4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11041E"/>
    <w:multiLevelType w:val="hybridMultilevel"/>
    <w:tmpl w:val="B720E0C2"/>
    <w:lvl w:ilvl="0" w:tplc="67DA87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8A4"/>
    <w:rsid w:val="00051096"/>
    <w:rsid w:val="000863B8"/>
    <w:rsid w:val="000E1379"/>
    <w:rsid w:val="00197996"/>
    <w:rsid w:val="001A21FC"/>
    <w:rsid w:val="001A61AE"/>
    <w:rsid w:val="001E7CB8"/>
    <w:rsid w:val="0023015E"/>
    <w:rsid w:val="002318C1"/>
    <w:rsid w:val="0023257B"/>
    <w:rsid w:val="003D68A4"/>
    <w:rsid w:val="003E2F25"/>
    <w:rsid w:val="00435934"/>
    <w:rsid w:val="0047110D"/>
    <w:rsid w:val="004B66F7"/>
    <w:rsid w:val="004C4EB4"/>
    <w:rsid w:val="00533D1E"/>
    <w:rsid w:val="00584DEC"/>
    <w:rsid w:val="005974DC"/>
    <w:rsid w:val="005F726E"/>
    <w:rsid w:val="00650B3C"/>
    <w:rsid w:val="006673C2"/>
    <w:rsid w:val="006831E9"/>
    <w:rsid w:val="006F0E6F"/>
    <w:rsid w:val="00754158"/>
    <w:rsid w:val="007761B8"/>
    <w:rsid w:val="007A7D1A"/>
    <w:rsid w:val="007D3767"/>
    <w:rsid w:val="007F2A37"/>
    <w:rsid w:val="008F7349"/>
    <w:rsid w:val="00961ECA"/>
    <w:rsid w:val="00997272"/>
    <w:rsid w:val="009A147A"/>
    <w:rsid w:val="00A73176"/>
    <w:rsid w:val="00AB7CBD"/>
    <w:rsid w:val="00AE3267"/>
    <w:rsid w:val="00B061FC"/>
    <w:rsid w:val="00B12EC7"/>
    <w:rsid w:val="00B41FAC"/>
    <w:rsid w:val="00B54DC4"/>
    <w:rsid w:val="00B6083C"/>
    <w:rsid w:val="00BD2181"/>
    <w:rsid w:val="00BD4EA2"/>
    <w:rsid w:val="00C535FE"/>
    <w:rsid w:val="00C72559"/>
    <w:rsid w:val="00D5362E"/>
    <w:rsid w:val="00F15652"/>
    <w:rsid w:val="00FF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68A4"/>
    <w:rPr>
      <w:b/>
      <w:bCs/>
    </w:rPr>
  </w:style>
  <w:style w:type="paragraph" w:styleId="Odstavecseseznamem">
    <w:name w:val="List Paragraph"/>
    <w:basedOn w:val="Normln"/>
    <w:uiPriority w:val="34"/>
    <w:qFormat/>
    <w:rsid w:val="009972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6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73C2"/>
  </w:style>
  <w:style w:type="paragraph" w:styleId="Zpat">
    <w:name w:val="footer"/>
    <w:basedOn w:val="Normln"/>
    <w:link w:val="ZpatChar"/>
    <w:uiPriority w:val="99"/>
    <w:unhideWhenUsed/>
    <w:rsid w:val="0066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4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5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Starosta</cp:lastModifiedBy>
  <cp:revision>10</cp:revision>
  <cp:lastPrinted>2014-12-29T11:28:00Z</cp:lastPrinted>
  <dcterms:created xsi:type="dcterms:W3CDTF">2014-10-10T18:45:00Z</dcterms:created>
  <dcterms:modified xsi:type="dcterms:W3CDTF">2014-12-30T17:28:00Z</dcterms:modified>
</cp:coreProperties>
</file>