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DF" w:rsidRDefault="00146EDF" w:rsidP="00146ED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2557780</wp:posOffset>
            </wp:positionH>
            <wp:positionV relativeFrom="margin">
              <wp:posOffset>292735</wp:posOffset>
            </wp:positionV>
            <wp:extent cx="474345" cy="552450"/>
            <wp:effectExtent l="19050" t="0" r="1905" b="0"/>
            <wp:wrapSquare wrapText="bothSides"/>
            <wp:docPr id="1" name="obrázek 1" descr="C:\Users\uzivatel\Pictures\103px-Kukle_CoA_CZ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Pictures\103px-Kukle_CoA_CZ.svg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6EDF" w:rsidRDefault="00146EDF" w:rsidP="00146ED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</w:p>
    <w:p w:rsidR="00146EDF" w:rsidRPr="00D667BA" w:rsidRDefault="00146EDF" w:rsidP="00146ED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B94C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Výroční zpráva za rok 2013</w:t>
      </w:r>
    </w:p>
    <w:p w:rsidR="00146EDF" w:rsidRDefault="00146EDF" w:rsidP="00BA7FA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o činnosti obce Kukle v oblasti </w:t>
      </w:r>
      <w:r w:rsidRPr="00B94C36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o poskytování informací</w:t>
      </w:r>
    </w:p>
    <w:p w:rsidR="00146EDF" w:rsidRPr="00B20AD8" w:rsidRDefault="00146EDF" w:rsidP="00146ED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D667B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podle zákona č. 106/1999 Sb.,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Pr="00D667B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o svobodném přístupu k informacím.</w:t>
      </w:r>
    </w:p>
    <w:p w:rsidR="00146EDF" w:rsidRDefault="00146EDF" w:rsidP="00146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4C36">
        <w:rPr>
          <w:rFonts w:ascii="Times New Roman" w:eastAsia="Times New Roman" w:hAnsi="Times New Roman" w:cs="Times New Roman"/>
          <w:sz w:val="24"/>
          <w:szCs w:val="24"/>
          <w:lang w:eastAsia="cs-CZ"/>
        </w:rPr>
        <w:t>Výroční zpráva obsahuje údaje podle § 18 odst. 1 zákona č. 106/1999 Sb., o svobodném přístupu k informacím za období 1.1. – 31.12.2013 a zahrnuje poskytování inf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ormací pouze Obecní úřadem Kukle. </w:t>
      </w:r>
    </w:p>
    <w:p w:rsidR="00011FDC" w:rsidRPr="00011FDC" w:rsidRDefault="00011FDC" w:rsidP="00011F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11F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</w:t>
      </w:r>
    </w:p>
    <w:tbl>
      <w:tblPr>
        <w:tblW w:w="157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6558"/>
        <w:gridCol w:w="81"/>
      </w:tblGrid>
      <w:tr w:rsidR="00146EDF" w:rsidRPr="00B94C36" w:rsidTr="00F07A53">
        <w:trPr>
          <w:trHeight w:val="973"/>
          <w:tblCellSpacing w:w="15" w:type="dxa"/>
        </w:trPr>
        <w:tc>
          <w:tcPr>
            <w:tcW w:w="9072" w:type="dxa"/>
            <w:vAlign w:val="center"/>
            <w:hideMark/>
          </w:tcPr>
          <w:p w:rsidR="00146EDF" w:rsidRDefault="00011FDC" w:rsidP="00F07A5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a) </w:t>
            </w:r>
            <w:r w:rsidR="00146EDF" w:rsidRPr="00B94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</w:t>
            </w:r>
            <w:r w:rsidR="00F06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et podaných žádostí o informace :</w:t>
            </w:r>
            <w:r w:rsidR="00146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  <w:p w:rsidR="00146EDF" w:rsidRPr="00BA7FA2" w:rsidRDefault="00146EDF" w:rsidP="00F07A53">
            <w:pPr>
              <w:spacing w:after="0"/>
              <w:ind w:right="-158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 xml:space="preserve">          </w:t>
            </w:r>
            <w:r w:rsidRPr="00BA7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V roce 2013 bylo na obecní úřad Kukle doručeno</w:t>
            </w:r>
            <w:r w:rsidRPr="00BA7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7</w:t>
            </w:r>
            <w:r w:rsidRPr="00BA7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žádostí o informace</w:t>
            </w:r>
            <w:r w:rsidR="00B54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</w:t>
            </w:r>
            <w:r w:rsidRPr="00BA7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podle  zákona </w:t>
            </w:r>
          </w:p>
          <w:p w:rsidR="00BA7FA2" w:rsidRPr="00BA7FA2" w:rsidRDefault="00146EDF" w:rsidP="00F07A53">
            <w:pPr>
              <w:spacing w:after="0"/>
              <w:ind w:right="-1589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</w:pPr>
            <w:r w:rsidRPr="00BA7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        č. 106/1999 Sb.,</w:t>
            </w:r>
            <w:r w:rsidR="009F7F23" w:rsidRPr="00BA7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</w:t>
            </w:r>
            <w:r w:rsidR="009F7F23" w:rsidRPr="00BA7F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( 7 žádostí o poskytnutí CD s </w:t>
            </w:r>
            <w:r w:rsidR="00B549B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nahraným</w:t>
            </w:r>
            <w:r w:rsidR="009F7F23" w:rsidRPr="00BA7F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 xml:space="preserve"> jednání</w:t>
            </w:r>
            <w:r w:rsidR="00B549B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m</w:t>
            </w:r>
            <w:r w:rsidR="009F7F23" w:rsidRPr="00BA7F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 xml:space="preserve"> ZO a 1x předložení </w:t>
            </w:r>
          </w:p>
          <w:p w:rsidR="00146EDF" w:rsidRDefault="00BA7FA2" w:rsidP="00F07A53">
            <w:pPr>
              <w:spacing w:after="0"/>
              <w:ind w:right="-1589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</w:pPr>
            <w:r w:rsidRPr="00BA7F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 xml:space="preserve">          smlouvy o dílo se zhotovitelem OSC)</w:t>
            </w:r>
            <w:r w:rsidR="00146EDF" w:rsidRPr="00BA7F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 xml:space="preserve"> </w:t>
            </w:r>
          </w:p>
          <w:p w:rsidR="0034500E" w:rsidRPr="0034500E" w:rsidRDefault="0034500E" w:rsidP="00F07A53">
            <w:pPr>
              <w:spacing w:after="0"/>
              <w:ind w:right="-1589"/>
              <w:rPr>
                <w:rFonts w:ascii="Times New Roman" w:eastAsia="Times New Roman" w:hAnsi="Times New Roman" w:cs="Times New Roman"/>
                <w:bCs/>
                <w:i/>
                <w:sz w:val="10"/>
                <w:szCs w:val="10"/>
                <w:lang w:eastAsia="cs-CZ"/>
              </w:rPr>
            </w:pPr>
          </w:p>
          <w:p w:rsidR="0034500E" w:rsidRPr="001514CA" w:rsidRDefault="0034500E" w:rsidP="00F07A53">
            <w:pPr>
              <w:spacing w:after="0"/>
              <w:ind w:right="-158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  <w:r w:rsidRPr="003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-Počet vydaných rozhodnutí</w:t>
            </w:r>
            <w:r w:rsidR="00F06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067D4" w:rsidRPr="0015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 odmítnutí žádosti:</w:t>
            </w:r>
          </w:p>
          <w:p w:rsidR="0034500E" w:rsidRPr="0034500E" w:rsidRDefault="0034500E" w:rsidP="00F07A53">
            <w:pPr>
              <w:spacing w:after="0"/>
              <w:ind w:right="-158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        </w:t>
            </w:r>
            <w:r w:rsidRPr="00BA7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V roce 2013 bylo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ObÚ Kukle vydáno </w:t>
            </w:r>
            <w:r w:rsidRPr="0034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rozhodnutí</w:t>
            </w:r>
            <w:r w:rsidRPr="00BA7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.</w:t>
            </w:r>
          </w:p>
          <w:p w:rsidR="00146EDF" w:rsidRPr="00BA7FA2" w:rsidRDefault="00146EDF" w:rsidP="00F07A53">
            <w:pPr>
              <w:spacing w:after="0"/>
              <w:ind w:right="-1589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cs-CZ"/>
              </w:rPr>
            </w:pPr>
          </w:p>
          <w:p w:rsidR="00146EDF" w:rsidRDefault="00011FDC" w:rsidP="00146EDF">
            <w:pPr>
              <w:spacing w:after="0"/>
              <w:ind w:right="-48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b) </w:t>
            </w:r>
            <w:r w:rsidR="00146EDF" w:rsidRPr="00B94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 podaných odvolání proti rozho</w:t>
            </w:r>
            <w:r w:rsidR="00146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dnutí</w:t>
            </w:r>
            <w:r w:rsidR="00146EDF" w:rsidRPr="00B94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  <w:r w:rsidR="00146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146EDF" w:rsidRPr="00B94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146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</w:p>
          <w:p w:rsidR="00B549BE" w:rsidRDefault="00146EDF" w:rsidP="00146EDF">
            <w:pPr>
              <w:spacing w:after="0"/>
              <w:ind w:right="-1589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</w:pPr>
            <w:r w:rsidRPr="00BA7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       V roce 2013 bylo podáno 1 odvolání proti rozhodnutí ObÚ Kukle</w:t>
            </w:r>
            <w:r w:rsidR="009F7F23" w:rsidRPr="00BA7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.</w:t>
            </w:r>
            <w:r w:rsidR="00B54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( </w:t>
            </w:r>
            <w:r w:rsidR="00B549BE" w:rsidRPr="00B549B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 xml:space="preserve">nesouhlas žadatele </w:t>
            </w:r>
          </w:p>
          <w:p w:rsidR="00146EDF" w:rsidRPr="007532E9" w:rsidRDefault="00B549BE" w:rsidP="00146EDF">
            <w:pPr>
              <w:spacing w:after="0"/>
              <w:ind w:right="-1589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 xml:space="preserve">         </w:t>
            </w:r>
            <w:r w:rsidRPr="00B549B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se stanov</w:t>
            </w:r>
            <w:r w:rsidR="007532E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iskem ObÚ, který odmítl vydat CD</w:t>
            </w:r>
            <w:r w:rsidRPr="00B549B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 xml:space="preserve"> s nahrávkou </w:t>
            </w:r>
            <w:r w:rsidR="007532E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jednání ZO )</w:t>
            </w:r>
            <w:r w:rsidR="00146EDF" w:rsidRPr="00B549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            </w:t>
            </w:r>
          </w:p>
        </w:tc>
        <w:tc>
          <w:tcPr>
            <w:tcW w:w="6528" w:type="dxa"/>
            <w:vAlign w:val="center"/>
            <w:hideMark/>
          </w:tcPr>
          <w:p w:rsidR="00146EDF" w:rsidRDefault="00146EDF" w:rsidP="00F07A53">
            <w:pPr>
              <w:spacing w:after="0"/>
              <w:ind w:left="-92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  </w:t>
            </w:r>
          </w:p>
          <w:p w:rsidR="00B549BE" w:rsidRPr="00B20AD8" w:rsidRDefault="00B549BE" w:rsidP="00F07A53">
            <w:pPr>
              <w:spacing w:after="0"/>
              <w:ind w:left="-9244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6EDF" w:rsidRPr="00F12B9E" w:rsidRDefault="00146EDF" w:rsidP="00F07A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</w:tbl>
    <w:p w:rsidR="00146EDF" w:rsidRPr="0034500E" w:rsidRDefault="00146EDF" w:rsidP="00146E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cs-CZ"/>
        </w:rPr>
      </w:pPr>
    </w:p>
    <w:p w:rsidR="00146EDF" w:rsidRDefault="00011FDC" w:rsidP="00146EDF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c) </w:t>
      </w:r>
      <w:r w:rsidR="00146EDF" w:rsidRPr="00B94C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Opis podstatných částí každého rozsudku soudu:</w:t>
      </w:r>
      <w:r w:rsidR="00146EDF" w:rsidRPr="00AA3A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A7FA2" w:rsidRPr="00BA7FA2" w:rsidRDefault="00BA7FA2" w:rsidP="00146EDF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p w:rsidR="00146EDF" w:rsidRDefault="00146EDF" w:rsidP="00146EDF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        </w:t>
      </w:r>
      <w:r w:rsidRPr="00BA7FA2">
        <w:rPr>
          <w:rFonts w:ascii="Times New Roman" w:eastAsia="Times New Roman" w:hAnsi="Times New Roman" w:cs="Times New Roman"/>
          <w:sz w:val="24"/>
          <w:szCs w:val="24"/>
          <w:lang w:eastAsia="cs-CZ"/>
        </w:rPr>
        <w:t>V průběhu roku 2013 nebyla předmětem soudního rozhodnutí žádná žádost o poskytnutí informací</w:t>
      </w:r>
      <w:r w:rsidRPr="00B73BA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</w:p>
    <w:p w:rsidR="00146EDF" w:rsidRPr="00D833F9" w:rsidRDefault="00146EDF" w:rsidP="0034500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011FDC" w:rsidRDefault="00011FDC" w:rsidP="00146E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d) </w:t>
      </w:r>
      <w:r w:rsidR="00146E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Počet poskytnutých výhradních licencí, včetně odůvodnění nezbytností poskytnutí </w:t>
      </w:r>
    </w:p>
    <w:p w:rsidR="00146EDF" w:rsidRDefault="00011FDC" w:rsidP="00146E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</w:t>
      </w:r>
      <w:r w:rsidR="00146E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výhradní licence:</w:t>
      </w:r>
    </w:p>
    <w:p w:rsidR="00BA7FA2" w:rsidRPr="00BA7FA2" w:rsidRDefault="00BA7FA2" w:rsidP="00146E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eastAsia="cs-CZ"/>
        </w:rPr>
      </w:pPr>
    </w:p>
    <w:p w:rsidR="00146EDF" w:rsidRDefault="00146EDF" w:rsidP="00146E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        </w:t>
      </w:r>
      <w:r w:rsidRPr="00BA7FA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průběhu roku nebyla poskytnuta žádná licence.</w:t>
      </w:r>
    </w:p>
    <w:p w:rsidR="00011FDC" w:rsidRPr="00011FDC" w:rsidRDefault="00011FDC" w:rsidP="00146EDF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cs-CZ"/>
        </w:rPr>
      </w:pPr>
    </w:p>
    <w:p w:rsidR="00011FDC" w:rsidRDefault="00011FDC" w:rsidP="00011F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e) </w:t>
      </w:r>
      <w:r w:rsidRPr="00B94C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Počet stížností podaných </w:t>
      </w:r>
      <w:r w:rsidRPr="004F7B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roce 2013</w:t>
      </w:r>
      <w:r w:rsidRPr="004F7B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94C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podle § 16a zákona o svobodném přístupu k </w:t>
      </w:r>
    </w:p>
    <w:p w:rsidR="00011FDC" w:rsidRDefault="00011FDC" w:rsidP="00011F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</w:t>
      </w:r>
      <w:r w:rsidRPr="00B94C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informacím:</w:t>
      </w:r>
    </w:p>
    <w:p w:rsidR="00011FDC" w:rsidRPr="00BA7FA2" w:rsidRDefault="00011FDC" w:rsidP="00011F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eastAsia="cs-CZ"/>
        </w:rPr>
      </w:pPr>
    </w:p>
    <w:p w:rsidR="00011FDC" w:rsidRPr="00BA7FA2" w:rsidRDefault="00011FDC" w:rsidP="00011F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A7F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  <w:r w:rsidRPr="00BA7FA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průběhu roku byly podány</w:t>
      </w:r>
      <w:r w:rsidRPr="002B0CB8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cs-CZ"/>
        </w:rPr>
        <w:t xml:space="preserve"> </w:t>
      </w:r>
      <w:r w:rsidR="00F067D4" w:rsidRPr="001514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Pr="001514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BA7FA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stížnosti. Obě tyto stížnosti směřovali proti nečinnosti </w:t>
      </w:r>
    </w:p>
    <w:p w:rsidR="00011FDC" w:rsidRPr="001514CA" w:rsidRDefault="00011FDC" w:rsidP="00011F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A7FA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ObÚ v poskytnutí informace.</w:t>
      </w:r>
      <w:r w:rsidR="002B0CB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2B0CB8" w:rsidRPr="001514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Tyto stížností nebyly v roce 2013 vyřízeny.</w:t>
      </w:r>
    </w:p>
    <w:p w:rsidR="00011FDC" w:rsidRDefault="00146EDF" w:rsidP="00146E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A3A4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br/>
      </w:r>
      <w:r w:rsidR="00011FD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f) </w:t>
      </w:r>
      <w:r w:rsidRPr="00B94C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Výsledky řízení o sankcích za nedodržování zákona o svobodném přístupu k </w:t>
      </w:r>
    </w:p>
    <w:p w:rsidR="00BA7FA2" w:rsidRDefault="00011FDC" w:rsidP="00146E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</w:t>
      </w:r>
      <w:r w:rsidR="00146EDF" w:rsidRPr="00B94C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informacím:</w:t>
      </w:r>
    </w:p>
    <w:p w:rsidR="00BA7FA2" w:rsidRPr="00BA7FA2" w:rsidRDefault="00BA7FA2" w:rsidP="00146E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eastAsia="cs-CZ"/>
        </w:rPr>
      </w:pPr>
    </w:p>
    <w:p w:rsidR="00146EDF" w:rsidRPr="00BA7FA2" w:rsidRDefault="00BA7FA2" w:rsidP="00BA7F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         </w:t>
      </w:r>
      <w:r w:rsidR="00146EDF" w:rsidRPr="00BA7FA2">
        <w:rPr>
          <w:rFonts w:ascii="Times New Roman" w:eastAsia="Times New Roman" w:hAnsi="Times New Roman" w:cs="Times New Roman"/>
          <w:sz w:val="24"/>
          <w:szCs w:val="24"/>
          <w:lang w:eastAsia="cs-CZ"/>
        </w:rPr>
        <w:t>V roce 2013 nebylo vedeno žádné sankční řízení za nedodržování tohoto zákona.</w:t>
      </w:r>
    </w:p>
    <w:p w:rsidR="00BA7FA2" w:rsidRPr="00BA7FA2" w:rsidRDefault="00BA7FA2" w:rsidP="00146EDF">
      <w:pPr>
        <w:spacing w:after="0" w:line="240" w:lineRule="auto"/>
        <w:rPr>
          <w:rFonts w:ascii="Times New Roman" w:eastAsia="Times New Roman" w:hAnsi="Times New Roman" w:cs="Times New Roman"/>
          <w:i/>
          <w:sz w:val="10"/>
          <w:szCs w:val="10"/>
          <w:lang w:eastAsia="cs-CZ"/>
        </w:rPr>
      </w:pPr>
    </w:p>
    <w:p w:rsidR="00011FDC" w:rsidRDefault="00011FDC" w:rsidP="00BA7F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7532E9" w:rsidRDefault="007532E9" w:rsidP="00BA7F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011FDC" w:rsidRDefault="00011FDC" w:rsidP="00011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11FD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011FDC" w:rsidRDefault="00011FDC" w:rsidP="00011F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Obec Kukle zveřejňuje informace podle tohoto zákona několika způsoby:</w:t>
      </w:r>
    </w:p>
    <w:p w:rsidR="00011FDC" w:rsidRDefault="00011FDC" w:rsidP="00011F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011FDC" w:rsidRPr="001514CA" w:rsidRDefault="00011FDC" w:rsidP="002B0CB8">
      <w:pPr>
        <w:pStyle w:val="Odstavecseseznamem"/>
        <w:numPr>
          <w:ilvl w:val="0"/>
          <w:numId w:val="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B0CB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úřední desce obce-jsou zde zveřejňovány informace, které mají aktuální charakter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1514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 jsou často obměňovány.</w:t>
      </w:r>
      <w:r w:rsidR="00F067D4" w:rsidRPr="001514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 oznámení o konání zastupitelstva obce, OZV, záměry s obecním majetkem, oznámení o výběru poplatků, veřejné vyhlášky apod.)</w:t>
      </w:r>
    </w:p>
    <w:p w:rsidR="007532E9" w:rsidRPr="001514CA" w:rsidRDefault="007532E9" w:rsidP="007532E9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7532E9" w:rsidRDefault="007532E9" w:rsidP="007532E9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7532E9" w:rsidRDefault="007532E9" w:rsidP="007532E9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7532E9" w:rsidRDefault="007532E9" w:rsidP="007532E9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011FDC" w:rsidRDefault="00011FDC" w:rsidP="00011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obecní vývěsce- oznámení o konání zastupitelstva obce, oznámení a výběru poplatků a další aktuální informace</w:t>
      </w:r>
      <w:r w:rsidR="00F067D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7532E9" w:rsidRPr="007532E9" w:rsidRDefault="007532E9" w:rsidP="007532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067D4" w:rsidRDefault="00011FDC" w:rsidP="00011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11FD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elektronické úřední dece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- výpisy z usnesení </w:t>
      </w:r>
      <w:r w:rsidR="007532E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zastupitel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stva obce, </w:t>
      </w:r>
      <w:r w:rsidR="007532E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obecně závazné </w:t>
      </w:r>
    </w:p>
    <w:p w:rsidR="00011FDC" w:rsidRPr="00F067D4" w:rsidRDefault="00F067D4" w:rsidP="00F067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    </w:t>
      </w:r>
      <w:r w:rsidR="00011FDC" w:rsidRPr="00F067D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vyhlášky,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veřejné vyhláška, </w:t>
      </w:r>
      <w:r w:rsidR="00011FDC" w:rsidRPr="00F067D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směrnice</w:t>
      </w:r>
      <w:r w:rsidR="007532E9" w:rsidRPr="00F067D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povinně zveřejňované informace.</w:t>
      </w:r>
    </w:p>
    <w:p w:rsidR="00011FDC" w:rsidRPr="00011FDC" w:rsidRDefault="00011FDC" w:rsidP="007532E9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146EDF" w:rsidRPr="007532E9" w:rsidRDefault="00146EDF" w:rsidP="007532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11FD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</w:p>
    <w:p w:rsidR="00146EDF" w:rsidRDefault="00146EDF" w:rsidP="00BA7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Zpracoval: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Ing. Cach Vlastislav</w:t>
      </w:r>
    </w:p>
    <w:p w:rsidR="00146EDF" w:rsidRDefault="00146EDF" w:rsidP="00146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4C3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9F7F23">
        <w:rPr>
          <w:rFonts w:ascii="Times New Roman" w:eastAsia="Times New Roman" w:hAnsi="Times New Roman" w:cs="Times New Roman"/>
          <w:sz w:val="24"/>
          <w:szCs w:val="24"/>
          <w:lang w:eastAsia="cs-CZ"/>
        </w:rPr>
        <w:t>V Kuklích dne: 10.12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.2014</w:t>
      </w:r>
    </w:p>
    <w:p w:rsidR="00146EDF" w:rsidRDefault="00BA7FA2" w:rsidP="001514CA">
      <w:pPr>
        <w:spacing w:before="100" w:beforeAutospacing="1" w:after="100" w:afterAutospacing="1" w:line="240" w:lineRule="auto"/>
        <w:ind w:right="-85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4C36">
        <w:rPr>
          <w:rFonts w:ascii="Times New Roman" w:eastAsia="Times New Roman" w:hAnsi="Times New Roman" w:cs="Times New Roman"/>
          <w:sz w:val="24"/>
          <w:szCs w:val="24"/>
          <w:lang w:eastAsia="cs-CZ"/>
        </w:rPr>
        <w:t>Výroční zpráva byla projednána a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chválena na zasedání </w:t>
      </w:r>
      <w:r w:rsidR="001514CA">
        <w:rPr>
          <w:rFonts w:ascii="Times New Roman" w:eastAsia="Times New Roman" w:hAnsi="Times New Roman" w:cs="Times New Roman"/>
          <w:sz w:val="24"/>
          <w:szCs w:val="24"/>
          <w:lang w:eastAsia="cs-CZ"/>
        </w:rPr>
        <w:t>zastupitelstva obce Kukle  dne 29.12.2014</w:t>
      </w:r>
    </w:p>
    <w:p w:rsidR="00BA7FA2" w:rsidRDefault="00BA7FA2" w:rsidP="00146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549BE" w:rsidRDefault="00B549BE" w:rsidP="00146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B0CB8" w:rsidRDefault="002B0CB8" w:rsidP="00146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6EDF" w:rsidRPr="00B94C36" w:rsidRDefault="009F7F23" w:rsidP="009F7F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Petr Bodeček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514CA">
        <w:rPr>
          <w:rFonts w:ascii="Times New Roman" w:eastAsia="Times New Roman" w:hAnsi="Times New Roman" w:cs="Times New Roman"/>
          <w:sz w:val="24"/>
          <w:szCs w:val="24"/>
          <w:lang w:eastAsia="cs-CZ"/>
        </w:rPr>
        <w:t>v.r.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Ing. Cach Vlastislav</w:t>
      </w:r>
      <w:r w:rsidR="001514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v.r.</w:t>
      </w:r>
    </w:p>
    <w:tbl>
      <w:tblPr>
        <w:tblW w:w="5000" w:type="pct"/>
        <w:tblCellSpacing w:w="7" w:type="dxa"/>
        <w:tblInd w:w="-5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69"/>
        <w:gridCol w:w="59"/>
      </w:tblGrid>
      <w:tr w:rsidR="009F7F23" w:rsidRPr="00B94C36" w:rsidTr="00F07A53">
        <w:trPr>
          <w:tblCellSpacing w:w="7" w:type="dxa"/>
        </w:trPr>
        <w:tc>
          <w:tcPr>
            <w:tcW w:w="0" w:type="auto"/>
            <w:vAlign w:val="center"/>
            <w:hideMark/>
          </w:tcPr>
          <w:p w:rsidR="00146EDF" w:rsidRPr="00B94C36" w:rsidRDefault="009F7F23" w:rsidP="009F7F23">
            <w:pPr>
              <w:spacing w:after="0" w:line="240" w:lineRule="auto"/>
              <w:ind w:left="-29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</w:t>
            </w:r>
            <w:r w:rsidR="001514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B94C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místostarosta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obce</w:t>
            </w:r>
            <w:r w:rsidRPr="00B94C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                                                 </w:t>
            </w:r>
            <w:r w:rsidR="001514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B94C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starosta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obce</w:t>
            </w:r>
          </w:p>
        </w:tc>
        <w:tc>
          <w:tcPr>
            <w:tcW w:w="0" w:type="auto"/>
            <w:vAlign w:val="center"/>
            <w:hideMark/>
          </w:tcPr>
          <w:p w:rsidR="00146EDF" w:rsidRPr="00B94C36" w:rsidRDefault="00146EDF" w:rsidP="009F7F23">
            <w:pPr>
              <w:spacing w:after="0" w:line="240" w:lineRule="auto"/>
              <w:ind w:left="-622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Petr Bodeček</w:t>
            </w:r>
            <w:r w:rsidRPr="00B94C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v.r.</w:t>
            </w:r>
          </w:p>
        </w:tc>
      </w:tr>
      <w:tr w:rsidR="009F7F23" w:rsidRPr="00B94C36" w:rsidTr="00F07A53">
        <w:trPr>
          <w:tblCellSpacing w:w="7" w:type="dxa"/>
        </w:trPr>
        <w:tc>
          <w:tcPr>
            <w:tcW w:w="0" w:type="auto"/>
            <w:vAlign w:val="center"/>
            <w:hideMark/>
          </w:tcPr>
          <w:p w:rsidR="00146EDF" w:rsidRPr="00B94C36" w:rsidRDefault="00146EDF" w:rsidP="009F7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6EDF" w:rsidRPr="00B94C36" w:rsidRDefault="00146EDF" w:rsidP="009F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0708F0" w:rsidRDefault="000708F0" w:rsidP="00146EDF"/>
    <w:sectPr w:rsidR="000708F0" w:rsidSect="009F7F23">
      <w:type w:val="continuous"/>
      <w:pgSz w:w="11906" w:h="16838" w:code="9"/>
      <w:pgMar w:top="284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E520C"/>
    <w:multiLevelType w:val="hybridMultilevel"/>
    <w:tmpl w:val="52785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A6138"/>
    <w:multiLevelType w:val="hybridMultilevel"/>
    <w:tmpl w:val="DA54789E"/>
    <w:lvl w:ilvl="0" w:tplc="46687DA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46EDF"/>
    <w:rsid w:val="00011FDC"/>
    <w:rsid w:val="000708F0"/>
    <w:rsid w:val="00146EDF"/>
    <w:rsid w:val="001514CA"/>
    <w:rsid w:val="002B0CB8"/>
    <w:rsid w:val="0034500E"/>
    <w:rsid w:val="007532E9"/>
    <w:rsid w:val="00797598"/>
    <w:rsid w:val="0090566D"/>
    <w:rsid w:val="009F7F23"/>
    <w:rsid w:val="00B06953"/>
    <w:rsid w:val="00B549BE"/>
    <w:rsid w:val="00BA7FA2"/>
    <w:rsid w:val="00D833F9"/>
    <w:rsid w:val="00EE3A87"/>
    <w:rsid w:val="00F02092"/>
    <w:rsid w:val="00F0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6E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1F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394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5</cp:revision>
  <cp:lastPrinted>2014-12-28T23:08:00Z</cp:lastPrinted>
  <dcterms:created xsi:type="dcterms:W3CDTF">2014-12-15T16:00:00Z</dcterms:created>
  <dcterms:modified xsi:type="dcterms:W3CDTF">2014-12-30T17:32:00Z</dcterms:modified>
</cp:coreProperties>
</file>